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D0F41D" w14:textId="31A279D4" w:rsidR="00F01040" w:rsidRPr="00C71EA7" w:rsidRDefault="007B00D2" w:rsidP="00F010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71EA7">
        <w:rPr>
          <w:rFonts w:ascii="Times New Roman" w:hAnsi="Times New Roman" w:cs="Times New Roman"/>
          <w:b/>
          <w:bCs/>
          <w:sz w:val="26"/>
          <w:szCs w:val="26"/>
        </w:rPr>
        <w:t xml:space="preserve">Аннотация к рабочей </w:t>
      </w:r>
      <w:r w:rsidR="00C71EA7" w:rsidRPr="00C71EA7">
        <w:rPr>
          <w:rFonts w:ascii="Times New Roman" w:hAnsi="Times New Roman" w:cs="Times New Roman"/>
          <w:b/>
          <w:bCs/>
          <w:sz w:val="26"/>
          <w:szCs w:val="26"/>
        </w:rPr>
        <w:t>программе музыкального</w:t>
      </w:r>
      <w:r w:rsidR="00AD64BB" w:rsidRPr="00C71EA7">
        <w:rPr>
          <w:rFonts w:ascii="Times New Roman" w:hAnsi="Times New Roman" w:cs="Times New Roman"/>
          <w:b/>
          <w:bCs/>
          <w:sz w:val="26"/>
          <w:szCs w:val="26"/>
        </w:rPr>
        <w:t xml:space="preserve"> руководителя</w:t>
      </w:r>
      <w:r w:rsidR="00F01040" w:rsidRPr="00C71EA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14:paraId="3931CB5C" w14:textId="77777777" w:rsidR="00F01040" w:rsidRPr="00C71EA7" w:rsidRDefault="00F01040" w:rsidP="00F010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71EA7">
        <w:rPr>
          <w:rFonts w:ascii="Times New Roman" w:hAnsi="Times New Roman" w:cs="Times New Roman"/>
          <w:b/>
          <w:bCs/>
          <w:sz w:val="26"/>
          <w:szCs w:val="26"/>
        </w:rPr>
        <w:t>по реализации образовательной области "Художественно-эстетическое развитие" </w:t>
      </w:r>
    </w:p>
    <w:p w14:paraId="4653658F" w14:textId="4A58C5C7" w:rsidR="007B00D2" w:rsidRPr="00C71EA7" w:rsidRDefault="007B00D2" w:rsidP="00F010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71EA7">
        <w:rPr>
          <w:rFonts w:ascii="Times New Roman" w:hAnsi="Times New Roman" w:cs="Times New Roman"/>
          <w:b/>
          <w:bCs/>
          <w:sz w:val="26"/>
          <w:szCs w:val="26"/>
        </w:rPr>
        <w:t xml:space="preserve">Основной </w:t>
      </w:r>
      <w:r w:rsidR="00C71EA7" w:rsidRPr="00C71EA7">
        <w:rPr>
          <w:rFonts w:ascii="Times New Roman" w:hAnsi="Times New Roman" w:cs="Times New Roman"/>
          <w:b/>
          <w:bCs/>
          <w:sz w:val="26"/>
          <w:szCs w:val="26"/>
        </w:rPr>
        <w:t>образовательной программы</w:t>
      </w:r>
      <w:r w:rsidRPr="00C71EA7">
        <w:rPr>
          <w:rFonts w:ascii="Times New Roman" w:hAnsi="Times New Roman" w:cs="Times New Roman"/>
          <w:b/>
          <w:bCs/>
          <w:sz w:val="26"/>
          <w:szCs w:val="26"/>
        </w:rPr>
        <w:t xml:space="preserve"> дошкольного образования</w:t>
      </w:r>
    </w:p>
    <w:p w14:paraId="0C0C2FBE" w14:textId="77777777" w:rsidR="00C71EA7" w:rsidRDefault="00664F94" w:rsidP="00AD64B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71EA7">
        <w:rPr>
          <w:rFonts w:ascii="Times New Roman" w:hAnsi="Times New Roman" w:cs="Times New Roman"/>
          <w:b/>
          <w:bCs/>
          <w:sz w:val="26"/>
          <w:szCs w:val="26"/>
        </w:rPr>
        <w:t>М</w:t>
      </w:r>
      <w:r w:rsidR="00C71EA7">
        <w:rPr>
          <w:rFonts w:ascii="Times New Roman" w:hAnsi="Times New Roman" w:cs="Times New Roman"/>
          <w:b/>
          <w:bCs/>
          <w:sz w:val="26"/>
          <w:szCs w:val="26"/>
        </w:rPr>
        <w:t>А</w:t>
      </w:r>
      <w:r w:rsidRPr="00C71EA7">
        <w:rPr>
          <w:rFonts w:ascii="Times New Roman" w:hAnsi="Times New Roman" w:cs="Times New Roman"/>
          <w:b/>
          <w:bCs/>
          <w:sz w:val="26"/>
          <w:szCs w:val="26"/>
        </w:rPr>
        <w:t xml:space="preserve">ДОУ «Детский сад № </w:t>
      </w:r>
      <w:r w:rsidR="004A5D17" w:rsidRPr="00C71EA7">
        <w:rPr>
          <w:rFonts w:ascii="Times New Roman" w:hAnsi="Times New Roman" w:cs="Times New Roman"/>
          <w:b/>
          <w:bCs/>
          <w:sz w:val="26"/>
          <w:szCs w:val="26"/>
        </w:rPr>
        <w:t>71</w:t>
      </w:r>
      <w:r w:rsidRPr="00C71EA7">
        <w:rPr>
          <w:rFonts w:ascii="Times New Roman" w:hAnsi="Times New Roman" w:cs="Times New Roman"/>
          <w:b/>
          <w:bCs/>
          <w:sz w:val="26"/>
          <w:szCs w:val="26"/>
        </w:rPr>
        <w:t xml:space="preserve"> комбинированного </w:t>
      </w:r>
      <w:r w:rsidR="004A5D17" w:rsidRPr="00C71EA7">
        <w:rPr>
          <w:rFonts w:ascii="Times New Roman" w:hAnsi="Times New Roman" w:cs="Times New Roman"/>
          <w:b/>
          <w:bCs/>
          <w:sz w:val="26"/>
          <w:szCs w:val="26"/>
        </w:rPr>
        <w:t>вида</w:t>
      </w:r>
      <w:r w:rsidR="00C71EA7">
        <w:rPr>
          <w:rFonts w:ascii="Times New Roman" w:hAnsi="Times New Roman" w:cs="Times New Roman"/>
          <w:b/>
          <w:bCs/>
          <w:sz w:val="26"/>
          <w:szCs w:val="26"/>
        </w:rPr>
        <w:t>»</w:t>
      </w:r>
      <w:r w:rsidR="004A5D17" w:rsidRPr="00C71EA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14:paraId="086BF053" w14:textId="334C2AA1" w:rsidR="00664F94" w:rsidRDefault="004A5D17" w:rsidP="00AD64B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71EA7">
        <w:rPr>
          <w:rFonts w:ascii="Times New Roman" w:hAnsi="Times New Roman" w:cs="Times New Roman"/>
          <w:b/>
          <w:bCs/>
          <w:sz w:val="26"/>
          <w:szCs w:val="26"/>
        </w:rPr>
        <w:t xml:space="preserve">Приволжского района </w:t>
      </w:r>
      <w:r w:rsidR="00664F94" w:rsidRPr="00C71EA7">
        <w:rPr>
          <w:rFonts w:ascii="Times New Roman" w:hAnsi="Times New Roman" w:cs="Times New Roman"/>
          <w:b/>
          <w:bCs/>
          <w:sz w:val="26"/>
          <w:szCs w:val="26"/>
        </w:rPr>
        <w:t>г. Казани</w:t>
      </w:r>
    </w:p>
    <w:p w14:paraId="327D7BB0" w14:textId="12FEEFE6" w:rsidR="00C71EA7" w:rsidRDefault="00C71EA7" w:rsidP="00AD64B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5945FFAD" w14:textId="01C51852" w:rsidR="00C71EA7" w:rsidRPr="00C71EA7" w:rsidRDefault="00C71EA7" w:rsidP="00C71EA7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Составили: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Челидзе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Л.А. – музыкальны</w:t>
      </w:r>
      <w:r w:rsidR="00AD0094">
        <w:rPr>
          <w:rFonts w:ascii="Times New Roman" w:hAnsi="Times New Roman" w:cs="Times New Roman"/>
          <w:b/>
          <w:bCs/>
          <w:sz w:val="26"/>
          <w:szCs w:val="26"/>
        </w:rPr>
        <w:t xml:space="preserve">й </w:t>
      </w:r>
      <w:r>
        <w:rPr>
          <w:rFonts w:ascii="Times New Roman" w:hAnsi="Times New Roman" w:cs="Times New Roman"/>
          <w:b/>
          <w:bCs/>
          <w:sz w:val="26"/>
          <w:szCs w:val="26"/>
        </w:rPr>
        <w:t>руководител</w:t>
      </w:r>
      <w:r w:rsidR="00AD0094">
        <w:rPr>
          <w:rFonts w:ascii="Times New Roman" w:hAnsi="Times New Roman" w:cs="Times New Roman"/>
          <w:b/>
          <w:bCs/>
          <w:sz w:val="26"/>
          <w:szCs w:val="26"/>
        </w:rPr>
        <w:t>ь</w:t>
      </w:r>
    </w:p>
    <w:p w14:paraId="2FEF5DAB" w14:textId="77777777" w:rsidR="00AD64BB" w:rsidRDefault="00AD64BB" w:rsidP="00AD64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CE947D5" w14:textId="77777777" w:rsidR="00AD64BB" w:rsidRPr="00C71EA7" w:rsidRDefault="00AD64BB" w:rsidP="00AD64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Рабочая программа составлена в соответствии с основными нормативно-правовыми документами по дошкольному воспитанию:</w:t>
      </w:r>
    </w:p>
    <w:p w14:paraId="6C7580A1" w14:textId="77777777" w:rsidR="00AD64BB" w:rsidRPr="00C71EA7" w:rsidRDefault="00AD64BB" w:rsidP="00AD64B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EA7">
        <w:rPr>
          <w:rFonts w:ascii="Times New Roman" w:eastAsia="Calibri" w:hAnsi="Times New Roman" w:cs="Times New Roman"/>
          <w:sz w:val="24"/>
          <w:szCs w:val="24"/>
        </w:rPr>
        <w:t>   Федеральный закон «Об образовании в Российской федерации» от 29 12 2012 года № 273 - ФЗ</w:t>
      </w:r>
    </w:p>
    <w:p w14:paraId="72D4A0EA" w14:textId="2DA86CC7" w:rsidR="00AD64BB" w:rsidRPr="00C71EA7" w:rsidRDefault="00AD64BB" w:rsidP="00AD64B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EA7">
        <w:rPr>
          <w:rFonts w:ascii="Times New Roman" w:eastAsia="Calibri" w:hAnsi="Times New Roman" w:cs="Times New Roman"/>
          <w:sz w:val="24"/>
          <w:szCs w:val="24"/>
        </w:rPr>
        <w:t xml:space="preserve">  Приказ Минобразования и науки РФ от 30.08.2013г. № 1014 «Об утверждении Порядка </w:t>
      </w:r>
      <w:proofErr w:type="gramStart"/>
      <w:r w:rsidRPr="00C71EA7">
        <w:rPr>
          <w:rFonts w:ascii="Times New Roman" w:eastAsia="Calibri" w:hAnsi="Times New Roman" w:cs="Times New Roman"/>
          <w:sz w:val="24"/>
          <w:szCs w:val="24"/>
        </w:rPr>
        <w:t>организации  и</w:t>
      </w:r>
      <w:proofErr w:type="gramEnd"/>
      <w:r w:rsidRPr="00C71EA7">
        <w:rPr>
          <w:rFonts w:ascii="Times New Roman" w:eastAsia="Calibri" w:hAnsi="Times New Roman" w:cs="Times New Roman"/>
          <w:sz w:val="24"/>
          <w:szCs w:val="24"/>
        </w:rPr>
        <w:t xml:space="preserve">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  <w:bookmarkStart w:id="0" w:name="_GoBack"/>
      <w:bookmarkEnd w:id="0"/>
    </w:p>
    <w:p w14:paraId="622E17BC" w14:textId="77777777" w:rsidR="00AD64BB" w:rsidRPr="00C71EA7" w:rsidRDefault="00AD64BB" w:rsidP="00AD64BB">
      <w:pPr>
        <w:numPr>
          <w:ilvl w:val="0"/>
          <w:numId w:val="2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71EA7">
        <w:rPr>
          <w:rFonts w:ascii="Times New Roman" w:eastAsia="Calibri" w:hAnsi="Times New Roman" w:cs="Times New Roman"/>
          <w:sz w:val="24"/>
          <w:szCs w:val="24"/>
        </w:rPr>
        <w:t> СП 2.4.3648-20 «Санитарно-эпидемиологические требования к организациям воспитания и обучения, отдыха и оздоровления детей и молодежи» (постановление Главного государственного санитарного врача РФ от 28.09.2020 г. №28).</w:t>
      </w:r>
    </w:p>
    <w:p w14:paraId="1D516256" w14:textId="77777777" w:rsidR="00AD64BB" w:rsidRPr="00C71EA7" w:rsidRDefault="00AD64BB" w:rsidP="00AD64BB">
      <w:pPr>
        <w:numPr>
          <w:ilvl w:val="0"/>
          <w:numId w:val="2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C71EA7">
        <w:rPr>
          <w:rFonts w:ascii="Times New Roman" w:eastAsia="Calibri" w:hAnsi="Times New Roman" w:cs="Times New Roman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 (постановление Главного государственного санитарного врача РФ от 28.09.2020 г. №28).</w:t>
      </w:r>
    </w:p>
    <w:p w14:paraId="56364B51" w14:textId="77777777" w:rsidR="00AD64BB" w:rsidRPr="00C71EA7" w:rsidRDefault="00AD64BB" w:rsidP="00AD64B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EA7">
        <w:rPr>
          <w:rFonts w:ascii="Times New Roman" w:eastAsia="Calibri" w:hAnsi="Times New Roman" w:cs="Times New Roman"/>
          <w:sz w:val="24"/>
          <w:szCs w:val="24"/>
        </w:rPr>
        <w:t xml:space="preserve"> Приказ Минобразования и науки РФ от 17.10.2013г. № 1155 «Об </w:t>
      </w:r>
      <w:proofErr w:type="gramStart"/>
      <w:r w:rsidRPr="00C71EA7">
        <w:rPr>
          <w:rFonts w:ascii="Times New Roman" w:eastAsia="Calibri" w:hAnsi="Times New Roman" w:cs="Times New Roman"/>
          <w:sz w:val="24"/>
          <w:szCs w:val="24"/>
        </w:rPr>
        <w:t>утверждении  Федерального</w:t>
      </w:r>
      <w:proofErr w:type="gramEnd"/>
      <w:r w:rsidRPr="00C71EA7">
        <w:rPr>
          <w:rFonts w:ascii="Times New Roman" w:eastAsia="Calibri" w:hAnsi="Times New Roman" w:cs="Times New Roman"/>
          <w:sz w:val="24"/>
          <w:szCs w:val="24"/>
        </w:rPr>
        <w:t xml:space="preserve"> Государственного Образовательного Стандарта Дошкольного Образования»  (ФГОС  ДО).</w:t>
      </w:r>
    </w:p>
    <w:p w14:paraId="7BF4469A" w14:textId="77777777" w:rsidR="00AD64BB" w:rsidRPr="00C71EA7" w:rsidRDefault="00AD64BB" w:rsidP="00AD64B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71EA7">
        <w:rPr>
          <w:rFonts w:ascii="Times New Roman" w:eastAsia="Calibri" w:hAnsi="Times New Roman" w:cs="Times New Roman"/>
          <w:sz w:val="24"/>
          <w:szCs w:val="24"/>
        </w:rPr>
        <w:t> Устав ДОУ.</w:t>
      </w:r>
    </w:p>
    <w:p w14:paraId="65457C87" w14:textId="77777777" w:rsidR="00AD64BB" w:rsidRPr="00C71EA7" w:rsidRDefault="00AD64BB" w:rsidP="00AD64BB">
      <w:pPr>
        <w:spacing w:after="0" w:line="240" w:lineRule="auto"/>
        <w:ind w:left="142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C7272D" w14:textId="77777777" w:rsidR="00AD64BB" w:rsidRPr="00C71EA7" w:rsidRDefault="00AD64BB" w:rsidP="00AD64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Рабочая программа по музыкальному развитию дошкольников является модифицированной и составлена на основе основной образовательной программы дошкольного образования и парциальных программ:</w:t>
      </w:r>
    </w:p>
    <w:p w14:paraId="3436C4E9" w14:textId="77777777" w:rsidR="00AD64BB" w:rsidRPr="00C71EA7" w:rsidRDefault="00AD64BB" w:rsidP="00AD64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- Тарасова </w:t>
      </w:r>
      <w:proofErr w:type="gramStart"/>
      <w:r w:rsidRPr="00C71EA7">
        <w:rPr>
          <w:rFonts w:ascii="Times New Roman" w:hAnsi="Times New Roman" w:cs="Times New Roman"/>
          <w:sz w:val="24"/>
          <w:szCs w:val="24"/>
        </w:rPr>
        <w:t>К.В. ,</w:t>
      </w:r>
      <w:proofErr w:type="gramEnd"/>
      <w:r w:rsidRPr="00C71EA7">
        <w:rPr>
          <w:rFonts w:ascii="Times New Roman" w:hAnsi="Times New Roman" w:cs="Times New Roman"/>
          <w:sz w:val="24"/>
          <w:szCs w:val="24"/>
        </w:rPr>
        <w:t xml:space="preserve"> Нестеренко Т.В. , Рубан Т.Г. «Гармония». Программа развития музыкальности    у детей. – М.: Центр «Гармония», 1993. </w:t>
      </w:r>
    </w:p>
    <w:p w14:paraId="342CF723" w14:textId="77777777" w:rsidR="00AD64BB" w:rsidRPr="00C71EA7" w:rsidRDefault="00AD64BB" w:rsidP="00AD64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- Тарасова </w:t>
      </w:r>
      <w:proofErr w:type="gramStart"/>
      <w:r w:rsidRPr="00C71EA7">
        <w:rPr>
          <w:rFonts w:ascii="Times New Roman" w:hAnsi="Times New Roman" w:cs="Times New Roman"/>
          <w:sz w:val="24"/>
          <w:szCs w:val="24"/>
        </w:rPr>
        <w:t>К.В. ,</w:t>
      </w:r>
      <w:proofErr w:type="gramEnd"/>
      <w:r w:rsidRPr="00C71EA7">
        <w:rPr>
          <w:rFonts w:ascii="Times New Roman" w:hAnsi="Times New Roman" w:cs="Times New Roman"/>
          <w:sz w:val="24"/>
          <w:szCs w:val="24"/>
        </w:rPr>
        <w:t xml:space="preserve"> Петрова М.Л. , Рубан Т.Г. «Синтез». Программа развития музыкального восприятия на основе трех видов искусств. – М.: «Виоланта», 1999. </w:t>
      </w:r>
    </w:p>
    <w:p w14:paraId="3C11C10C" w14:textId="77777777" w:rsidR="00AD64BB" w:rsidRPr="00C71EA7" w:rsidRDefault="00AD64BB" w:rsidP="00AD64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          -  </w:t>
      </w:r>
      <w:proofErr w:type="spellStart"/>
      <w:r w:rsidRPr="00C71EA7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C71EA7">
        <w:rPr>
          <w:rFonts w:ascii="Times New Roman" w:hAnsi="Times New Roman" w:cs="Times New Roman"/>
          <w:sz w:val="24"/>
          <w:szCs w:val="24"/>
        </w:rPr>
        <w:t xml:space="preserve"> Р. К. «С</w:t>
      </w:r>
      <w:r w:rsidRPr="00C71EA7">
        <w:rPr>
          <w:rFonts w:ascii="Times New Roman" w:hAnsi="Times New Roman" w:cs="Times New Roman"/>
          <w:sz w:val="24"/>
          <w:szCs w:val="24"/>
          <w:lang w:val="tt-RU"/>
        </w:rPr>
        <w:t>өенеч”</w:t>
      </w:r>
      <w:r w:rsidRPr="00C71EA7">
        <w:rPr>
          <w:rFonts w:ascii="Times New Roman" w:hAnsi="Times New Roman" w:cs="Times New Roman"/>
          <w:sz w:val="24"/>
          <w:szCs w:val="24"/>
        </w:rPr>
        <w:t xml:space="preserve"> – «Радость познания» Региональная образовательная программа дошкольного образования. -  Казань, 2016; </w:t>
      </w:r>
    </w:p>
    <w:p w14:paraId="1027C034" w14:textId="77777777" w:rsidR="00AD64BB" w:rsidRPr="00C71EA7" w:rsidRDefault="00AD64BB" w:rsidP="00AD64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-</w:t>
      </w:r>
      <w:r w:rsidRPr="00C71EA7">
        <w:rPr>
          <w:rFonts w:ascii="Times New Roman" w:hAnsi="Times New Roman" w:cs="Times New Roman"/>
          <w:sz w:val="24"/>
          <w:szCs w:val="24"/>
          <w:lang w:val="tt-RU"/>
        </w:rPr>
        <w:t xml:space="preserve"> Зарипова З.М. “Балалар бакчасында рус балаларына татар теле өйрәтү” </w:t>
      </w:r>
      <w:r w:rsidRPr="00C71EA7">
        <w:rPr>
          <w:rFonts w:ascii="Times New Roman" w:hAnsi="Times New Roman" w:cs="Times New Roman"/>
          <w:sz w:val="24"/>
          <w:szCs w:val="24"/>
        </w:rPr>
        <w:t>Региональная образовательная программа</w:t>
      </w:r>
      <w:r w:rsidRPr="00C71E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71EA7">
        <w:rPr>
          <w:rFonts w:ascii="Times New Roman" w:hAnsi="Times New Roman" w:cs="Times New Roman"/>
          <w:sz w:val="24"/>
          <w:szCs w:val="24"/>
        </w:rPr>
        <w:t xml:space="preserve">дошкольного образования. -  Казань, 2016. </w:t>
      </w:r>
    </w:p>
    <w:p w14:paraId="6005525F" w14:textId="77777777" w:rsidR="00AD64BB" w:rsidRPr="00C71EA7" w:rsidRDefault="00AD64BB" w:rsidP="00AD64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b/>
          <w:bCs/>
          <w:sz w:val="24"/>
          <w:szCs w:val="24"/>
        </w:rPr>
        <w:t>Цель рабочей программы:</w:t>
      </w:r>
      <w:r w:rsidRPr="00C71EA7">
        <w:rPr>
          <w:rFonts w:ascii="Times New Roman" w:hAnsi="Times New Roman" w:cs="Times New Roman"/>
          <w:sz w:val="24"/>
          <w:szCs w:val="24"/>
        </w:rPr>
        <w:t xml:space="preserve"> Развитие музыкальных творческих способностей ребенка в различных видах музыкальной деятельности с учетом его индивидуальных возможностей.</w:t>
      </w:r>
    </w:p>
    <w:p w14:paraId="4735EB4A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1EA7">
        <w:rPr>
          <w:rFonts w:ascii="Times New Roman" w:hAnsi="Times New Roman" w:cs="Times New Roman"/>
          <w:b/>
          <w:bCs/>
          <w:sz w:val="24"/>
          <w:szCs w:val="24"/>
        </w:rPr>
        <w:t xml:space="preserve">  Задачи: </w:t>
      </w:r>
    </w:p>
    <w:p w14:paraId="7A905B7B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71EA7">
        <w:rPr>
          <w:rFonts w:ascii="Times New Roman" w:hAnsi="Times New Roman" w:cs="Times New Roman"/>
          <w:b/>
          <w:i/>
          <w:sz w:val="24"/>
          <w:szCs w:val="24"/>
        </w:rPr>
        <w:t xml:space="preserve">Развитие музыкально – художественной деятельности                                                                                                   </w:t>
      </w:r>
    </w:p>
    <w:p w14:paraId="0F128994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Всестороннее развитие личностно-творческого потенциала ребенка и на этой основе формирование его эстетической культуры. Выявление художественно-творческих устремлений на основе проблемных, поисковых методов обучения: беседы, игровой импровизации, наблюдения.</w:t>
      </w:r>
    </w:p>
    <w:p w14:paraId="5534AB09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71EA7">
        <w:rPr>
          <w:rFonts w:ascii="Times New Roman" w:hAnsi="Times New Roman" w:cs="Times New Roman"/>
          <w:b/>
          <w:i/>
          <w:sz w:val="24"/>
          <w:szCs w:val="24"/>
        </w:rPr>
        <w:t>Приобщение к музыкальному искусству</w:t>
      </w:r>
    </w:p>
    <w:p w14:paraId="609261EB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Раскрытие преобразующей силы музыки и ее влияние на внутреннюю сферу человека, развитие музыкально-творческих способностей, </w:t>
      </w:r>
      <w:proofErr w:type="gramStart"/>
      <w:r w:rsidRPr="00C71EA7">
        <w:rPr>
          <w:rFonts w:ascii="Times New Roman" w:hAnsi="Times New Roman" w:cs="Times New Roman"/>
          <w:sz w:val="24"/>
          <w:szCs w:val="24"/>
        </w:rPr>
        <w:t>развитие  творческой</w:t>
      </w:r>
      <w:proofErr w:type="gramEnd"/>
      <w:r w:rsidRPr="00C71EA7">
        <w:rPr>
          <w:rFonts w:ascii="Times New Roman" w:hAnsi="Times New Roman" w:cs="Times New Roman"/>
          <w:sz w:val="24"/>
          <w:szCs w:val="24"/>
        </w:rPr>
        <w:t xml:space="preserve"> активности через театральную деятельность.  </w:t>
      </w:r>
    </w:p>
    <w:p w14:paraId="6AC3528E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71EA7">
        <w:rPr>
          <w:rFonts w:ascii="Times New Roman" w:hAnsi="Times New Roman" w:cs="Times New Roman"/>
          <w:b/>
          <w:i/>
          <w:sz w:val="24"/>
          <w:szCs w:val="24"/>
        </w:rPr>
        <w:t xml:space="preserve">Обеспечение эмоционально-психологического благополучия, охраны и укрепления здоровья детей. </w:t>
      </w:r>
    </w:p>
    <w:p w14:paraId="6242F7C9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1.  Развивать коммуникативные способности.</w:t>
      </w:r>
    </w:p>
    <w:p w14:paraId="3E28D0EE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2.  Научить детей творчески использовать музыкальные впечатления в повседневной жизни.</w:t>
      </w:r>
    </w:p>
    <w:p w14:paraId="3EE41E6A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3.  Подготовить детей к восприятию музыкальных образов и представлений.</w:t>
      </w:r>
    </w:p>
    <w:p w14:paraId="506FAE2F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lastRenderedPageBreak/>
        <w:t>4.  Заложить основы гармонического развития: развитие слуха, голоса, внимания, движения, чувства ритма и красоты мелодии, развитие индивидуальных способностей.</w:t>
      </w:r>
    </w:p>
    <w:p w14:paraId="677A2D91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5.  Приобщать детей к народно - традиционной и мировой музыкальной культуре.</w:t>
      </w:r>
    </w:p>
    <w:p w14:paraId="5533147A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6.  Подготовить детей к освоению приемов и навыков в различных видах музыкальной деятельности.</w:t>
      </w:r>
    </w:p>
    <w:p w14:paraId="23A56F61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7.  Познакомить детей с разнообразием музыкальных форм и жанров в привлекательной и доступной форме.</w:t>
      </w:r>
    </w:p>
    <w:p w14:paraId="1CAE94A9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8.  Обогатить детей музыкальными знаниями и представлениями в музыкальной игре.</w:t>
      </w:r>
    </w:p>
    <w:p w14:paraId="7089E89D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9.  Развивать детское творчество во всех видах музыкальной деятельности.</w:t>
      </w:r>
    </w:p>
    <w:p w14:paraId="75ADCB57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10.Вместе с тем, наряду с общеобразовательными </w:t>
      </w:r>
      <w:proofErr w:type="gramStart"/>
      <w:r w:rsidRPr="00C71EA7">
        <w:rPr>
          <w:rFonts w:ascii="Times New Roman" w:hAnsi="Times New Roman" w:cs="Times New Roman"/>
          <w:sz w:val="24"/>
          <w:szCs w:val="24"/>
        </w:rPr>
        <w:t>музыкальными  задачами</w:t>
      </w:r>
      <w:proofErr w:type="gramEnd"/>
      <w:r w:rsidRPr="00C71EA7">
        <w:rPr>
          <w:rFonts w:ascii="Times New Roman" w:hAnsi="Times New Roman" w:cs="Times New Roman"/>
          <w:sz w:val="24"/>
          <w:szCs w:val="24"/>
        </w:rPr>
        <w:t xml:space="preserve">, решаются и  задачи </w:t>
      </w:r>
      <w:proofErr w:type="spellStart"/>
      <w:r w:rsidRPr="00C71EA7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C71EA7">
        <w:rPr>
          <w:rFonts w:ascii="Times New Roman" w:hAnsi="Times New Roman" w:cs="Times New Roman"/>
          <w:sz w:val="24"/>
          <w:szCs w:val="24"/>
        </w:rPr>
        <w:t xml:space="preserve"> направленности:</w:t>
      </w:r>
    </w:p>
    <w:p w14:paraId="275EAFA2" w14:textId="77777777" w:rsidR="00AD64BB" w:rsidRPr="00C71EA7" w:rsidRDefault="00AD64BB" w:rsidP="00AD64B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Коррекция артикуляции, речевого дыхания, темпа и ритма речи, голосовых нарушений.</w:t>
      </w:r>
    </w:p>
    <w:p w14:paraId="7684AA65" w14:textId="77777777" w:rsidR="00AD64BB" w:rsidRPr="00C71EA7" w:rsidRDefault="00AD64BB" w:rsidP="00AD64B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Развитие пальцевой и лицевой моторики, координации, пластичности, гибкости и других физических качеств.</w:t>
      </w:r>
    </w:p>
    <w:p w14:paraId="5A89EF02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A3058D" w14:textId="77777777" w:rsidR="00AD64BB" w:rsidRPr="00C71EA7" w:rsidRDefault="00AD64BB" w:rsidP="00AD64B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1EA7">
        <w:rPr>
          <w:rFonts w:ascii="Times New Roman" w:hAnsi="Times New Roman" w:cs="Times New Roman"/>
          <w:b/>
          <w:bCs/>
          <w:sz w:val="24"/>
          <w:szCs w:val="24"/>
        </w:rPr>
        <w:t>Принципы и подходы к формированию программы</w:t>
      </w:r>
    </w:p>
    <w:p w14:paraId="2118ECA8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3BBB60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1. Принцип </w:t>
      </w:r>
      <w:proofErr w:type="spellStart"/>
      <w:r w:rsidRPr="00C71EA7">
        <w:rPr>
          <w:rFonts w:ascii="Times New Roman" w:hAnsi="Times New Roman" w:cs="Times New Roman"/>
          <w:sz w:val="24"/>
          <w:szCs w:val="24"/>
        </w:rPr>
        <w:t>интегративности</w:t>
      </w:r>
      <w:proofErr w:type="spellEnd"/>
      <w:r w:rsidRPr="00C71EA7">
        <w:rPr>
          <w:rFonts w:ascii="Times New Roman" w:hAnsi="Times New Roman" w:cs="Times New Roman"/>
          <w:sz w:val="24"/>
          <w:szCs w:val="24"/>
        </w:rPr>
        <w:t xml:space="preserve"> – определяется взаимосвязью и </w:t>
      </w:r>
      <w:proofErr w:type="gramStart"/>
      <w:r w:rsidRPr="00C71EA7">
        <w:rPr>
          <w:rFonts w:ascii="Times New Roman" w:hAnsi="Times New Roman" w:cs="Times New Roman"/>
          <w:sz w:val="24"/>
          <w:szCs w:val="24"/>
        </w:rPr>
        <w:t>взаимопроникновением разных видов искусства</w:t>
      </w:r>
      <w:proofErr w:type="gramEnd"/>
      <w:r w:rsidRPr="00C71EA7">
        <w:rPr>
          <w:rFonts w:ascii="Times New Roman" w:hAnsi="Times New Roman" w:cs="Times New Roman"/>
          <w:sz w:val="24"/>
          <w:szCs w:val="24"/>
        </w:rPr>
        <w:t xml:space="preserve"> и разнообразной художественно-творческой деятельностью.</w:t>
      </w:r>
    </w:p>
    <w:p w14:paraId="1290439F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2. Принцип гуманности - любовь к жизни, любовь к искусству, любовь к ребёнку. Это триединство лежит в основе формирования личности.</w:t>
      </w:r>
    </w:p>
    <w:p w14:paraId="437ED3E6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3. Принцип </w:t>
      </w:r>
      <w:proofErr w:type="spellStart"/>
      <w:proofErr w:type="gramStart"/>
      <w:r w:rsidRPr="00C71EA7">
        <w:rPr>
          <w:rFonts w:ascii="Times New Roman" w:hAnsi="Times New Roman" w:cs="Times New Roman"/>
          <w:sz w:val="24"/>
          <w:szCs w:val="24"/>
        </w:rPr>
        <w:t>культуросообразности</w:t>
      </w:r>
      <w:proofErr w:type="spellEnd"/>
      <w:r w:rsidRPr="00C71EA7">
        <w:rPr>
          <w:rFonts w:ascii="Times New Roman" w:hAnsi="Times New Roman" w:cs="Times New Roman"/>
          <w:sz w:val="24"/>
          <w:szCs w:val="24"/>
        </w:rPr>
        <w:t xml:space="preserve">  –</w:t>
      </w:r>
      <w:proofErr w:type="gramEnd"/>
      <w:r w:rsidRPr="00C71EA7">
        <w:rPr>
          <w:rFonts w:ascii="Times New Roman" w:hAnsi="Times New Roman" w:cs="Times New Roman"/>
          <w:sz w:val="24"/>
          <w:szCs w:val="24"/>
        </w:rPr>
        <w:t xml:space="preserve"> содержание программы выстраивается как последовательное освоение общечеловеческих ценностей культуры, где ведущей ценностью является человек, как личность способная творить, выдумывать, фантазировать.</w:t>
      </w:r>
    </w:p>
    <w:p w14:paraId="7393EDAD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4. Принцип вариативности - материал постоянно варьируется, представляя тем самым необычность и новизну, эффект </w:t>
      </w:r>
      <w:proofErr w:type="spellStart"/>
      <w:r w:rsidRPr="00C71EA7">
        <w:rPr>
          <w:rFonts w:ascii="Times New Roman" w:hAnsi="Times New Roman" w:cs="Times New Roman"/>
          <w:sz w:val="24"/>
          <w:szCs w:val="24"/>
        </w:rPr>
        <w:t>сюрпризности</w:t>
      </w:r>
      <w:proofErr w:type="spellEnd"/>
      <w:r w:rsidRPr="00C71EA7">
        <w:rPr>
          <w:rFonts w:ascii="Times New Roman" w:hAnsi="Times New Roman" w:cs="Times New Roman"/>
          <w:sz w:val="24"/>
          <w:szCs w:val="24"/>
        </w:rPr>
        <w:t>.</w:t>
      </w:r>
    </w:p>
    <w:p w14:paraId="0D11FEDC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5. Принцип креативности (организации творческой деятельности).</w:t>
      </w:r>
    </w:p>
    <w:p w14:paraId="066AFEE3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6. Принцип эстетизации – предполагает наполнение жизни детей яркими переживаниями от соприкосновения с произведениями искусства, овладение языком искусства.</w:t>
      </w:r>
    </w:p>
    <w:p w14:paraId="51C11072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7. Принцип свободы выбора – в любом обучающем или управляющем действии предоставлять ребенку выбор.</w:t>
      </w:r>
    </w:p>
    <w:p w14:paraId="76A0D847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8. Принцип обратной связи - предполагает рефлексию педагогической деятельности и деятельности детей, анализ настроения и самочувствия ребенка, мониторинг уровня развития дошкольников, диагностику индивидуальных особенностей.</w:t>
      </w:r>
    </w:p>
    <w:p w14:paraId="13960718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9. Принцип адаптивности – предполагает гибкое применение содержания и методов эмоционально-творческого развития детей в зависимости от индивидуальных и психофизиологических особенностей каждого ребёнка.</w:t>
      </w:r>
    </w:p>
    <w:p w14:paraId="7D9ADB63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10.  Принцип учета этнокультурной ситуации развития детей.</w:t>
      </w:r>
    </w:p>
    <w:p w14:paraId="38DF6398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FC9728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1EA7">
        <w:rPr>
          <w:rFonts w:ascii="Times New Roman" w:hAnsi="Times New Roman" w:cs="Times New Roman"/>
          <w:b/>
          <w:sz w:val="24"/>
          <w:szCs w:val="24"/>
        </w:rPr>
        <w:t xml:space="preserve">В программе учитываются следующие подходы: </w:t>
      </w:r>
    </w:p>
    <w:p w14:paraId="313FCAAD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4F0D1C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1) личностно-ориентированный подход </w:t>
      </w:r>
      <w:proofErr w:type="gramStart"/>
      <w:r w:rsidRPr="00C71EA7">
        <w:rPr>
          <w:rFonts w:ascii="Times New Roman" w:hAnsi="Times New Roman" w:cs="Times New Roman"/>
          <w:sz w:val="24"/>
          <w:szCs w:val="24"/>
        </w:rPr>
        <w:t>-  ставит</w:t>
      </w:r>
      <w:proofErr w:type="gramEnd"/>
      <w:r w:rsidRPr="00C71EA7">
        <w:rPr>
          <w:rFonts w:ascii="Times New Roman" w:hAnsi="Times New Roman" w:cs="Times New Roman"/>
          <w:sz w:val="24"/>
          <w:szCs w:val="24"/>
        </w:rPr>
        <w:t xml:space="preserve"> в центр образовательной системы личность ребенка, развитие его индивидуальных способностей.  </w:t>
      </w:r>
    </w:p>
    <w:p w14:paraId="2EB6E934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В рамках личностно-ориентированного подхода перед педагогом стоят следующие задачи </w:t>
      </w:r>
      <w:proofErr w:type="gramStart"/>
      <w:r w:rsidRPr="00C71EA7">
        <w:rPr>
          <w:rFonts w:ascii="Times New Roman" w:hAnsi="Times New Roman" w:cs="Times New Roman"/>
          <w:sz w:val="24"/>
          <w:szCs w:val="24"/>
        </w:rPr>
        <w:t>-  помочь</w:t>
      </w:r>
      <w:proofErr w:type="gramEnd"/>
      <w:r w:rsidRPr="00C71EA7">
        <w:rPr>
          <w:rFonts w:ascii="Times New Roman" w:hAnsi="Times New Roman" w:cs="Times New Roman"/>
          <w:sz w:val="24"/>
          <w:szCs w:val="24"/>
        </w:rPr>
        <w:t xml:space="preserve"> ребенку в осознании себя личностью, выявление, раскрытие его творческих возможностей, способствующих становлению самосознания и обеспечивающих возможность самореализации и самоутверждения. </w:t>
      </w:r>
    </w:p>
    <w:p w14:paraId="3A1D3773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2) деятельностный подход </w:t>
      </w:r>
      <w:proofErr w:type="gramStart"/>
      <w:r w:rsidRPr="00C71EA7">
        <w:rPr>
          <w:rFonts w:ascii="Times New Roman" w:hAnsi="Times New Roman" w:cs="Times New Roman"/>
          <w:sz w:val="24"/>
          <w:szCs w:val="24"/>
        </w:rPr>
        <w:t>-  предполагает</w:t>
      </w:r>
      <w:proofErr w:type="gramEnd"/>
      <w:r w:rsidRPr="00C71EA7">
        <w:rPr>
          <w:rFonts w:ascii="Times New Roman" w:hAnsi="Times New Roman" w:cs="Times New Roman"/>
          <w:sz w:val="24"/>
          <w:szCs w:val="24"/>
        </w:rPr>
        <w:t xml:space="preserve">, что в основе развития ребенка лежит не пассивное созерцание окружающей действительности, а активное и непрерывное взаимодействие с ней.  </w:t>
      </w:r>
    </w:p>
    <w:p w14:paraId="0DE4FC2A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>Совместная деятельность ребенка и взрослого выстраивается на основе сотрудничества, ребенок, если и не равен, то равноценен взрослому и активен не менее взрослого.</w:t>
      </w:r>
    </w:p>
    <w:p w14:paraId="24AA9261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Организация образовательного процесса осуществляется в различных, адекватных дошкольному возрасту формах, выстраивается с учетом потребностей и интересов детей. Основной мотив участия (неучастия) ребенка в образовательном процессе – наличие (отсутствие) интереса. </w:t>
      </w:r>
    </w:p>
    <w:p w14:paraId="3EBE52C7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В рамках деятельностного подхода перед педагогом стоят следующие задачи: </w:t>
      </w:r>
    </w:p>
    <w:p w14:paraId="267A7755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lastRenderedPageBreak/>
        <w:t xml:space="preserve">- создавать условия, обеспечивающие позитивную мотивацию детей, что позволяет сделать их деятельность успешной; учить детей самостоятельно ставить перед собой цель и находить пути и средства ее достижения; </w:t>
      </w:r>
    </w:p>
    <w:p w14:paraId="4340C5F4" w14:textId="77777777" w:rsidR="00AD64BB" w:rsidRPr="00C71EA7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1EA7">
        <w:rPr>
          <w:rFonts w:ascii="Times New Roman" w:hAnsi="Times New Roman" w:cs="Times New Roman"/>
          <w:sz w:val="24"/>
          <w:szCs w:val="24"/>
        </w:rPr>
        <w:t xml:space="preserve">-   создавать условия для формирования у детей навыков оценки и самооценки. </w:t>
      </w:r>
    </w:p>
    <w:p w14:paraId="26F705D2" w14:textId="77777777" w:rsidR="00AD64BB" w:rsidRDefault="00AD64BB" w:rsidP="00AD64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DA71D82" w14:textId="77777777"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01040" w:rsidRPr="00F01040" w:rsidSect="004E5F7A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657F5"/>
    <w:multiLevelType w:val="multilevel"/>
    <w:tmpl w:val="3E746CD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72B2644"/>
    <w:multiLevelType w:val="hybridMultilevel"/>
    <w:tmpl w:val="7B0AD2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3D3743"/>
    <w:multiLevelType w:val="hybridMultilevel"/>
    <w:tmpl w:val="7E6683E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D237D3A"/>
    <w:multiLevelType w:val="hybridMultilevel"/>
    <w:tmpl w:val="F62810EE"/>
    <w:lvl w:ilvl="0" w:tplc="BB6C9B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0D2"/>
    <w:rsid w:val="001B1610"/>
    <w:rsid w:val="004A5D17"/>
    <w:rsid w:val="004E5F7A"/>
    <w:rsid w:val="00664F94"/>
    <w:rsid w:val="006946AC"/>
    <w:rsid w:val="007B00D2"/>
    <w:rsid w:val="008B28B0"/>
    <w:rsid w:val="009476B0"/>
    <w:rsid w:val="00AD0094"/>
    <w:rsid w:val="00AD64BB"/>
    <w:rsid w:val="00B10B70"/>
    <w:rsid w:val="00C71EA7"/>
    <w:rsid w:val="00D8347C"/>
    <w:rsid w:val="00F0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C790F"/>
  <w15:docId w15:val="{DA7F7138-8718-4D0E-81D7-45095B5DF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E5F7A"/>
    <w:pPr>
      <w:ind w:left="720"/>
      <w:contextualSpacing/>
    </w:pPr>
    <w:rPr>
      <w:rFonts w:ascii="Calibri" w:eastAsia="Calibri" w:hAnsi="Calibri"/>
    </w:rPr>
  </w:style>
  <w:style w:type="paragraph" w:customStyle="1" w:styleId="6">
    <w:name w:val="6"/>
    <w:basedOn w:val="a"/>
    <w:rsid w:val="0094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basedOn w:val="a0"/>
    <w:rsid w:val="009476B0"/>
  </w:style>
  <w:style w:type="character" w:styleId="a5">
    <w:name w:val="Strong"/>
    <w:basedOn w:val="a0"/>
    <w:uiPriority w:val="22"/>
    <w:qFormat/>
    <w:rsid w:val="00F01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41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1059</Words>
  <Characters>6038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 группа</dc:creator>
  <cp:lastModifiedBy>пк</cp:lastModifiedBy>
  <cp:revision>3</cp:revision>
  <dcterms:created xsi:type="dcterms:W3CDTF">2022-11-22T07:23:00Z</dcterms:created>
  <dcterms:modified xsi:type="dcterms:W3CDTF">2022-11-25T06:31:00Z</dcterms:modified>
</cp:coreProperties>
</file>